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 w:rsidP="00DD36EA">
      <w:pPr>
        <w:widowControl w:val="0"/>
        <w:autoSpaceDE w:val="0"/>
        <w:autoSpaceDN w:val="0"/>
        <w:adjustRightInd w:val="0"/>
      </w:pPr>
      <w:r>
        <w:rPr>
          <w:b/>
          <w:bCs/>
        </w:rPr>
        <w:t>PERIPRATUM HEART FAILURE WITH NORMAL EJECTION FRACTION: A NOVEL ENTITY IN THE SPECTRUM OF PERIPARTUM CARD</w:t>
      </w:r>
      <w:bookmarkStart w:id="0" w:name="_GoBack"/>
      <w:bookmarkEnd w:id="0"/>
      <w:r>
        <w:rPr>
          <w:b/>
          <w:bCs/>
        </w:rPr>
        <w:t>IOMYOPATHY</w:t>
      </w:r>
    </w:p>
    <w:p w:rsidR="00B921ED" w:rsidRDefault="00793440" w:rsidP="00613D53">
      <w:pPr>
        <w:widowControl w:val="0"/>
        <w:autoSpaceDE w:val="0"/>
        <w:autoSpaceDN w:val="0"/>
        <w:adjustRightInd w:val="0"/>
      </w:pPr>
      <w:r w:rsidRPr="00613D53">
        <w:rPr>
          <w:b/>
          <w:bCs/>
          <w:u w:val="single"/>
        </w:rPr>
        <w:t>N.P. Arora</w:t>
      </w:r>
      <w:r w:rsidR="00613D53" w:rsidRPr="00613D53">
        <w:rPr>
          <w:b/>
          <w:bCs/>
          <w:u w:val="single"/>
          <w:vertAlign w:val="superscript"/>
        </w:rPr>
        <w:t>1</w:t>
      </w:r>
      <w:r w:rsidR="00B921ED" w:rsidRPr="00613D53">
        <w:t>, N</w:t>
      </w:r>
      <w:r w:rsidRPr="00613D53">
        <w:t>.</w:t>
      </w:r>
      <w:r w:rsidR="00B921ED" w:rsidRPr="00613D53">
        <w:t xml:space="preserve"> Mahajan</w:t>
      </w:r>
      <w:r w:rsidR="00613D53" w:rsidRPr="00613D53">
        <w:rPr>
          <w:vertAlign w:val="superscript"/>
        </w:rPr>
        <w:t>2</w:t>
      </w:r>
      <w:r w:rsidR="00B921ED" w:rsidRPr="00613D53">
        <w:t>, K</w:t>
      </w:r>
      <w:r w:rsidRPr="00613D53">
        <w:t>.</w:t>
      </w:r>
      <w:r w:rsidR="00B921ED" w:rsidRPr="00613D53">
        <w:t xml:space="preserve"> Ballapuram</w:t>
      </w:r>
      <w:r w:rsidR="00613D53" w:rsidRPr="00613D53">
        <w:rPr>
          <w:vertAlign w:val="superscript"/>
        </w:rPr>
        <w:t>1</w:t>
      </w:r>
      <w:r w:rsidR="00B921ED" w:rsidRPr="00613D53">
        <w:t>, A</w:t>
      </w:r>
      <w:r w:rsidRPr="00613D53">
        <w:t>.</w:t>
      </w:r>
      <w:r w:rsidR="00B921ED" w:rsidRPr="00613D53">
        <w:t xml:space="preserve"> Kottam</w:t>
      </w:r>
      <w:r w:rsidR="00613D53" w:rsidRPr="00613D53">
        <w:rPr>
          <w:vertAlign w:val="superscript"/>
        </w:rPr>
        <w:t>2</w:t>
      </w:r>
      <w:r w:rsidR="00B921ED" w:rsidRPr="00613D53">
        <w:t>, M</w:t>
      </w:r>
      <w:r w:rsidRPr="00613D53">
        <w:t>.</w:t>
      </w:r>
      <w:r w:rsidR="00B921ED" w:rsidRPr="00613D53">
        <w:t xml:space="preserve"> Toosi</w:t>
      </w:r>
      <w:r w:rsidR="00613D53" w:rsidRPr="00613D53">
        <w:rPr>
          <w:vertAlign w:val="superscript"/>
        </w:rPr>
        <w:t>2</w:t>
      </w:r>
      <w:r w:rsidR="00B921ED" w:rsidRPr="00613D53">
        <w:t>, L</w:t>
      </w:r>
      <w:r w:rsidRPr="00613D53">
        <w:t>.</w:t>
      </w:r>
      <w:r w:rsidR="00B921ED" w:rsidRPr="00613D53">
        <w:t>C</w:t>
      </w:r>
      <w:r w:rsidRPr="00613D53">
        <w:t>.</w:t>
      </w:r>
      <w:r w:rsidR="00B921ED" w:rsidRPr="00613D53">
        <w:t xml:space="preserve"> Afonso</w:t>
      </w:r>
      <w:r w:rsidR="00613D53" w:rsidRPr="00613D53">
        <w:rPr>
          <w:vertAlign w:val="superscript"/>
        </w:rPr>
        <w:t>2</w:t>
      </w:r>
    </w:p>
    <w:p w:rsidR="00B921ED" w:rsidRDefault="00793440" w:rsidP="00793440">
      <w:pPr>
        <w:widowControl w:val="0"/>
        <w:autoSpaceDE w:val="0"/>
        <w:autoSpaceDN w:val="0"/>
        <w:adjustRightInd w:val="0"/>
        <w:rPr>
          <w:color w:val="503820"/>
        </w:rPr>
      </w:pPr>
      <w:r w:rsidRPr="00793440">
        <w:rPr>
          <w:color w:val="000000"/>
          <w:vertAlign w:val="superscript"/>
        </w:rPr>
        <w:t>1</w:t>
      </w:r>
      <w:r w:rsidR="00B921ED">
        <w:rPr>
          <w:color w:val="000000"/>
        </w:rPr>
        <w:t>Dep</w:t>
      </w:r>
      <w:r>
        <w:rPr>
          <w:color w:val="000000"/>
        </w:rPr>
        <w:t>t.</w:t>
      </w:r>
      <w:r w:rsidR="00B921ED">
        <w:rPr>
          <w:color w:val="000000"/>
        </w:rPr>
        <w:t xml:space="preserve"> of Internal Medicine, Wayne State University School of Medicine, Detroit Medical Center, Detroit, MI, USA, </w:t>
      </w:r>
      <w:r w:rsidRPr="00793440">
        <w:rPr>
          <w:color w:val="000000"/>
          <w:vertAlign w:val="superscript"/>
        </w:rPr>
        <w:t>2</w:t>
      </w:r>
      <w:r w:rsidR="00B921ED">
        <w:rPr>
          <w:color w:val="000000"/>
        </w:rPr>
        <w:t>Dep</w:t>
      </w:r>
      <w:r>
        <w:rPr>
          <w:color w:val="000000"/>
        </w:rPr>
        <w:t>t.</w:t>
      </w:r>
      <w:r w:rsidR="00B921ED">
        <w:rPr>
          <w:color w:val="000000"/>
        </w:rPr>
        <w:t xml:space="preserve"> of Internal Medicine, Division of Cardiology, Wayne State University School of Medicine, Detroit Medical Center, Detroit, MI,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67272C" w:rsidRDefault="00B921ED">
      <w:pPr>
        <w:widowControl w:val="0"/>
        <w:autoSpaceDE w:val="0"/>
        <w:autoSpaceDN w:val="0"/>
        <w:adjustRightInd w:val="0"/>
        <w:jc w:val="both"/>
      </w:pPr>
      <w:r w:rsidRPr="002627BA">
        <w:rPr>
          <w:bCs/>
        </w:rPr>
        <w:t>Objectives:</w:t>
      </w:r>
      <w:r>
        <w:t xml:space="preserve"> To describe the clinical characteristics of patients with </w:t>
      </w:r>
      <w:proofErr w:type="spellStart"/>
      <w:r>
        <w:t>peripartum</w:t>
      </w:r>
      <w:proofErr w:type="spellEnd"/>
      <w:r>
        <w:t xml:space="preserve"> heart failure (HF) without any evidence of systolic dysfunction.</w:t>
      </w:r>
    </w:p>
    <w:p w:rsidR="0067272C" w:rsidRDefault="00B921ED">
      <w:pPr>
        <w:widowControl w:val="0"/>
        <w:autoSpaceDE w:val="0"/>
        <w:autoSpaceDN w:val="0"/>
        <w:adjustRightInd w:val="0"/>
        <w:jc w:val="both"/>
      </w:pPr>
      <w:r w:rsidRPr="002627BA">
        <w:rPr>
          <w:bCs/>
        </w:rPr>
        <w:t>Background:</w:t>
      </w:r>
      <w:r>
        <w:t xml:space="preserve"> Current definition of </w:t>
      </w:r>
      <w:proofErr w:type="spellStart"/>
      <w:r>
        <w:t>peripartum</w:t>
      </w:r>
      <w:proofErr w:type="spellEnd"/>
      <w:r>
        <w:t xml:space="preserve"> cardiomyopathy (PPCM) is restricted to patients with left ventricular (LV) systolic dysfunction (ejection fraction </w:t>
      </w:r>
      <w:r w:rsidRPr="00DD36EA">
        <w:t xml:space="preserve">EF </w:t>
      </w:r>
      <w:r w:rsidR="00DD36EA" w:rsidRPr="00DD36EA">
        <w:t>&lt;</w:t>
      </w:r>
      <w:r w:rsidRPr="00DD36EA">
        <w:t>45%).</w:t>
      </w:r>
      <w:r>
        <w:t xml:space="preserve"> Data on </w:t>
      </w:r>
      <w:proofErr w:type="spellStart"/>
      <w:r>
        <w:t>peripartum</w:t>
      </w:r>
      <w:proofErr w:type="spellEnd"/>
      <w:r>
        <w:t xml:space="preserve"> HF with normal ejection fraction (PHFNEF) are scarce. </w:t>
      </w:r>
    </w:p>
    <w:p w:rsidR="0067272C" w:rsidRDefault="00B921ED">
      <w:pPr>
        <w:widowControl w:val="0"/>
        <w:autoSpaceDE w:val="0"/>
        <w:autoSpaceDN w:val="0"/>
        <w:adjustRightInd w:val="0"/>
        <w:jc w:val="both"/>
      </w:pPr>
      <w:r w:rsidRPr="002627BA">
        <w:rPr>
          <w:bCs/>
        </w:rPr>
        <w:t xml:space="preserve">Methods: </w:t>
      </w:r>
      <w:r>
        <w:t xml:space="preserve">Electronic medical database (2006-2011) of a tertiary medical center was screened to identify patients with PHFNEF (defined as </w:t>
      </w:r>
      <w:r w:rsidR="00DD36EA" w:rsidRPr="00DD36EA">
        <w:t>EF &gt;</w:t>
      </w:r>
      <w:r w:rsidRPr="00DD36EA">
        <w:t>55%,</w:t>
      </w:r>
      <w:r>
        <w:t xml:space="preserve"> meeting Framingham criteria of HF, diagnosed one month prior to 5 months post-delivery). Upon review and adjudication of confirmed cases by a board-certified cardiologist, clinical characteristics, echocardiograms and outcomes of these patients were then compared to consecutive age-matched controls, with traditionally defined </w:t>
      </w:r>
      <w:r w:rsidRPr="00DD36EA">
        <w:t xml:space="preserve">PPCM </w:t>
      </w:r>
      <w:r w:rsidR="00DD36EA" w:rsidRPr="00DD36EA">
        <w:t>(EF &lt;</w:t>
      </w:r>
      <w:r w:rsidRPr="00DD36EA">
        <w:t>45%).</w:t>
      </w:r>
    </w:p>
    <w:p w:rsidR="0067272C" w:rsidRDefault="00B921ED">
      <w:pPr>
        <w:widowControl w:val="0"/>
        <w:autoSpaceDE w:val="0"/>
        <w:autoSpaceDN w:val="0"/>
        <w:adjustRightInd w:val="0"/>
        <w:jc w:val="both"/>
      </w:pPr>
      <w:r w:rsidRPr="002627BA">
        <w:rPr>
          <w:bCs/>
        </w:rPr>
        <w:t>Results:</w:t>
      </w:r>
      <w:r>
        <w:t xml:space="preserve"> A total of 23 patients with PHFNEF were identified. Exclusion of patients with PHFNEF secondary to hypertension (n=9), preeclampsia (n=1) and diabetes-mellitus (n=2) yielded 11 patients (Group I). Appropriate age-matched traditional PPCM controls identified during the same time window, formed Group II (n=16). Patients with PHFNEF had significantly lower B-type-natriuretic peptide (BNP), systolic and diastolic LV dimensions, </w:t>
      </w:r>
      <w:proofErr w:type="spellStart"/>
      <w:r>
        <w:t>Tei</w:t>
      </w:r>
      <w:proofErr w:type="spellEnd"/>
      <w:r>
        <w:t xml:space="preserve"> Index, likelihood of having pulmonary hypertension, left-atrial size, and incidence of HF </w:t>
      </w:r>
      <w:proofErr w:type="spellStart"/>
      <w:r>
        <w:t>decompensation</w:t>
      </w:r>
      <w:proofErr w:type="spellEnd"/>
      <w:r>
        <w:t xml:space="preserve"> during delivery (all p values &lt;0.05). They also exhibited relatively attenuated </w:t>
      </w:r>
      <w:proofErr w:type="spellStart"/>
      <w:r w:rsidR="00DD36EA" w:rsidRPr="00DD36EA">
        <w:rPr>
          <w:sz w:val="22"/>
          <w:szCs w:val="22"/>
        </w:rPr>
        <w:t>E’mitral</w:t>
      </w:r>
      <w:proofErr w:type="spellEnd"/>
      <w:r w:rsidR="00DD36EA" w:rsidRPr="00E160D8">
        <w:rPr>
          <w:sz w:val="22"/>
          <w:szCs w:val="22"/>
        </w:rPr>
        <w:t xml:space="preserve"> </w:t>
      </w:r>
      <w:r>
        <w:t xml:space="preserve">annular velocities. No difference in time of presentation was observed. At follow-up, these patients were more likely to be in lower NYHA functional class.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2627BA">
        <w:rPr>
          <w:bCs/>
        </w:rPr>
        <w:t>Conclusions:</w:t>
      </w:r>
      <w:r>
        <w:t xml:space="preserve"> </w:t>
      </w:r>
      <w:proofErr w:type="spellStart"/>
      <w:r>
        <w:t>Peripartum</w:t>
      </w:r>
      <w:proofErr w:type="spellEnd"/>
      <w:r>
        <w:t xml:space="preserve"> HF with preserved systolic function is a distinct entity that merits recognition and inclusion into the larger spectrum of </w:t>
      </w:r>
      <w:proofErr w:type="spellStart"/>
      <w:r>
        <w:t>peripartum</w:t>
      </w:r>
      <w:proofErr w:type="spellEnd"/>
      <w:r>
        <w:t xml:space="preserve"> cardiomyopathy.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793440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4D" w:rsidRDefault="00931F4D" w:rsidP="00793440">
      <w:r>
        <w:separator/>
      </w:r>
    </w:p>
  </w:endnote>
  <w:endnote w:type="continuationSeparator" w:id="0">
    <w:p w:rsidR="00931F4D" w:rsidRDefault="00931F4D" w:rsidP="0079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4D" w:rsidRDefault="00931F4D" w:rsidP="00793440">
      <w:r>
        <w:separator/>
      </w:r>
    </w:p>
  </w:footnote>
  <w:footnote w:type="continuationSeparator" w:id="0">
    <w:p w:rsidR="00931F4D" w:rsidRDefault="00931F4D" w:rsidP="00793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40" w:rsidRDefault="00793440" w:rsidP="00793440">
    <w:pPr>
      <w:pStyle w:val="Header"/>
    </w:pPr>
    <w:r>
      <w:t>1152, oral or poster, cat: 33</w:t>
    </w:r>
  </w:p>
  <w:p w:rsidR="00793440" w:rsidRDefault="007934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2627BA"/>
    <w:rsid w:val="002A2312"/>
    <w:rsid w:val="00447B2F"/>
    <w:rsid w:val="00613D53"/>
    <w:rsid w:val="0067272C"/>
    <w:rsid w:val="00793440"/>
    <w:rsid w:val="00931F4D"/>
    <w:rsid w:val="00B45734"/>
    <w:rsid w:val="00B921ED"/>
    <w:rsid w:val="00DD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4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34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44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4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34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44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80EA71E3.dotm</Template>
  <TotalTime>8</TotalTime>
  <Pages>1</Pages>
  <Words>311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dcterms:created xsi:type="dcterms:W3CDTF">2012-03-20T12:49:00Z</dcterms:created>
  <dcterms:modified xsi:type="dcterms:W3CDTF">2012-06-14T13:28:00Z</dcterms:modified>
</cp:coreProperties>
</file>